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A" w:rsidRPr="009013FA" w:rsidRDefault="009013FA" w:rsidP="009013FA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Концепция интегрированного обучения лиц с ограниченными возможностями здоровья (со специальными образовательными потребностями)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Выражая приверженность положениям и нормам международ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ного гуманитарного права, а также российского законодательства, провозглашающим право каждого ребенка, в том числе имеющего умственный или физический недостаток, на получение образования,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отмечая заинтересованность ряда государственных структур России федерального, муниципального, районного уровней в решении проблемы интеграции детей-инвалидов в среду здоровых детей,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признавая эффективность деятельности родительских ассоциа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ций и неправительственных организаций в осуществлении права де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тей-инвалидов на образование в условиях обычной школы,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опираясь на данные многолетних отечественных и зарубеж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ных исследований и позитивную положительную отечественную и зарубежную практику интегрированного обучения детей-инвалидов в обычных детских садах и школах, участники международной научно-практической конференции по проблемам интегрированного обучения лиц с ограниченными воз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можностями здоровья (с особыми образовательными потребностя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ми), собравшиеся 29-31 января 2001 г. в Москве, приняли следующую Концепцию включения лиц с ограниченными возможностями здоровья разных категорий в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образовательное пространство образовательных учреждений общего типа дошкольных учреждений, школ, средних специальных и высших учебных заведений.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1.Каждый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2.Реализация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и реабилитации и др.) не означает ни в коей мере 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необходимости свертывания системы дифференцированного обучения разных категорий детей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. Эффективная интеграция возможна лишь в условиях по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стоянного совершенствования систем массового и специального образования. В этой области принципиально важна продуманная государственная политика, не допускающая «перекосов» и «перегибов». Необходимо взвешенное сочетание принципов интеграции и профессионального воздействия в специально организованных условиях.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3.  Наиболее важными периодами развития детей-инвалидов являются 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младенческий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, ранний и дошкольный возрасты, особенно младенческий, ранний. Данные периоды жизни детей-инвалидов требуют от государства и общества и семьи повышенного внимания, т.к. именно в это время имеется уникальная возможность преодолеть последствия того или иного сенсорного или интеллектуального нарушения и избежать формирования особой позиции в среде здоровых путем нормализации жизни ребенка в семье и включения родителей в процесс (ре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)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билитации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. Необходимо достроить систему специального образования для детей-инвалидов и детей с отклонениями в развитии, дополнив ее недостающим звеном - ранним выявлением (с периода новорожденности) и ранней (с первых дней жизни) комплексной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медико-психолого-педагоги-ческон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коррекционной помощью.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4.  Медицинские, социальные и образовательные учреждения должны обеспечивать родителей всей полнотой информации о различных путях медицинской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психолого-педагогической ре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абилитации.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5.  Работа с семьей начинается с момента обнаружения у ребенка того или иного физического или интеллектуального нарушения и осуществляется специалистами центров раннего вмешательства, лечебной педагогики,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абилитационных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и реабилитационных, медико-педагогических,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сурдологических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центров, сурдологопедических отделений детских 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поликлиник, включая группы кратковре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менного пребывания при специальных дошкольных учреждениях.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6.С раннего возраста специалисты помогают родителям включать детей с умственными и физическими недостатками в пространство общения здоровых детей и налаживать взаимоотношения родителей. Специалисты привлекают родителей в качестве полноценных партнеров при составлении индивидуальной программы (ре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)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билитации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7.Все дети с момента выявления отклонения в развитии должны быть обеспечены необходимыми техническими средствами: манежами,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массажерами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, современными средствами звукоусиления (в том числе цифровыми слуховыми аппаратами) и т.д.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8.В раннем и дошкольном возрасте по желанию родителей осуществляется включение детей с умственными и физическими недостатками в дошкольные образовательные учреждения общего типа по месту жительства. До включения каждого ребенка в учреждение специалисты проводят подготовительную работу с педагогическим коллективом и родителями здоровых детей.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9.Форма и степень участия специалиста в поддержке определяется в каждом отдельном случае, исходя из особенностей нарушения и личности ребенка.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10.Роль родителей в процессе реабилитации качественно изменяется: они включаются в жизнь детского коллектива группы, коллектива педагогов и родителей и приобретают возможность получать более полную информацию о своем ребенке и участвовать в принятии решения о выборе оптимальной модели интеграции. Родителям следует предоставлять право присутствовать на всех групповых занятиях воспитателей и на индивидуальных занятиях специалистов.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11.Одним из путей налаживания качественно нового взаимодействия между специальным и массовым образованием является создание и развитие принципиально новых образовательных учреждений - учреждений комбинированного типа, включающих в себя дошкольные группы или классы как для нормально развивающихся детей, так и для детей с определенным нарушением развития. Именно в этих учреждениях могут быть созданы наиболее адекватные условия для проведения целенаправленной работы по интеграции каждого ребенка в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социокультурную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среду, независимо от степени отклонения, на основе реализации различных моделей (полная, частичная, постоянная и временная интеграция, смешанные группы и др.).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Все нуждающиеся дети обеспечиваются современным оборудованием и техническими средствами для обучения в дошкольных </w:t>
      </w:r>
      <w:r w:rsidRPr="009013FA">
        <w:rPr>
          <w:rFonts w:ascii="Times New Roman" w:hAnsi="Times New Roman" w:cs="Times New Roman"/>
          <w:sz w:val="26"/>
          <w:szCs w:val="26"/>
          <w:vertAlign w:val="subscript"/>
          <w:lang w:eastAsia="ru-RU"/>
        </w:rPr>
        <w:t>и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t> школьных образовательных учреждениях: инвалидными колясками, специально оборудованными местами для детей с нарушениями опорно-двигательного аппарата, устройствами для чтения, необходимыми слабовидящим детям, современными средствами звукоусиления (в том числе цифровыми аппаратами) и радиосистемами (радиоаппаратурой) для детей с нарушением слуха и т.д.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Образовательные учреждения должны быть оборудованы пандусами и/или лифтами.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13.Все дети-инвалиды и дети с ограниченными возможностями здоровья школьного возраста имеют право на обучение в общеобразовательных школах по месту жительства. При этом, как правило, в более благоприятных условиях оказываются те дети, которые переходят в школу вместе со своими сверстниками из детского сада.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14.Каждому ребенку должно быть предоставлено право развиваться в своем персональном темпе. В зависимости от степени выраженности умственной или физической недостаточности дети с особыми потребностями получают образование в полном или не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полном объеме программы общеобразовательной школы.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15.Все дети с ограниченными возможностями здоровья должны получать дополнительную помощь на индивидуальных занятиях со специалистами в соответствии с их проблемами. </w:t>
      </w:r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Часть детей с особыми потребностями пользуется поддержкой</w:t>
      </w:r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специалиста на уроках.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16.Родители принима</w:t>
      </w:r>
      <w:r>
        <w:rPr>
          <w:rFonts w:ascii="Times New Roman" w:hAnsi="Times New Roman" w:cs="Times New Roman"/>
          <w:sz w:val="26"/>
          <w:szCs w:val="26"/>
          <w:lang w:eastAsia="ru-RU"/>
        </w:rPr>
        <w:t>ют активное участие в процессе ре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абилитации детей. Они имеют право присутствовать на всех Уроках и на индивидуальных занятиях специалистов; принимают участие в подготовке и проведении всех внеклассных и внешкольных мероприятий.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17.Помимо интегрированного образования одного ребенка с ограниченными возможностями здоровья в обычном классе, используется форма группового обучения детей-инвалидов одной категории в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спецклассе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массовой общеобразовательной школы. В этом случае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спецкласс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обеспечивается необходимым оборудованием для полноценного осуществления общеобразовательного процесса. Следует предусмотреть систематическое участие детей из специальных классов в проведении общешкольных праздников, совместных уроков (рисования, труда, ритмики, физкультуры, домо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водства и др.), экскурсий, походов и т.д.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18.Эффективное интегрированное обучение возможно лишь при условии специальной подготовки и переподготовки кадров педагогов общеобразовательных и специальных (коррекционных) учреждений. Целью такой подготовки является овладение педагогами массовых школ и детских садов основными методами воспитания и обучения детей с физическими и умственными недостатками, что обеспечит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19.Часть таких специалистов уже успешно работает в центрах раннего вмешательства,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, реабилитации, лечебной педагогики, сурдопедагогических и медико-педагогических центрах и </w:t>
      </w:r>
      <w:proofErr w:type="spellStart"/>
      <w:proofErr w:type="gram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сур-дологопедических</w:t>
      </w:r>
      <w:proofErr w:type="spellEnd"/>
      <w:proofErr w:type="gram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кабинетах детских поликлиник, а также в спецгруппах и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спецклассах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детских садов общего и комбинированного типа и массовых общеобразовательных школ. Они могут стать (а некоторые уже стали) консультантами воспитателей и учителей общеобра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зовательных учреждений. Других специалистов, в том числе и учителей-дефектологов специальных учреждений и специалистов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психолого-медико-педагогических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 консультаций (ГТМПК) специальных школ, необходимо готовить через систему профессиональной подготовки и переподготовки кадров.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20.Интегрированное обучение предполагает право получения лицами с ограниченными возможностями здоровья профессионального образования (на всех уровнях, включая и высшее) в общеобразовательном пространстве. При этом реализуются как образовательные профессиональные программы (в соответствии с государственным стандартом), так и реабилитационные мероприятия (компенсация ограничений жизнедеятельности).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21.Введение в широкую практику интегрированного образования детей-инвалидов и детей с ограниченными возможностями здоровья осуществляется постепенно, по мере подготовки квалифицированных кадров и изменения отношения общества к детям-инвалидам.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22.Интегрированное обучение строится на основе Закона РФ «Об образовании». Базовым правовым документом для реализации программы интегрированного обучения должен стать Закон РФ «Об образовании лиц с ограниченными возможностями здоровья (специальном образовании)», который пока существует на уровне проекта. Однако и принятие этого Закона не решает всех аспектов проблемы правовой регуляции процесса интегрированного обучения. Сохраняйся необходимость разработки подзаконных актов, направленных на: определение статуса интегрированного ребенка, в том числе обеспечение его специальным образовательным полисом, позволяющим получать коррекционную помощь в объеме, гарантированном в специальном учреждении;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 xml:space="preserve">. определение статуса общеобразовательных детских учреждений, принимающих интегрированного ребенка, и различных центров, осуществляющих </w:t>
      </w:r>
      <w:proofErr w:type="spellStart"/>
      <w:r w:rsidRPr="009013FA">
        <w:rPr>
          <w:rFonts w:ascii="Times New Roman" w:hAnsi="Times New Roman" w:cs="Times New Roman"/>
          <w:sz w:val="26"/>
          <w:szCs w:val="26"/>
          <w:lang w:eastAsia="ru-RU"/>
        </w:rPr>
        <w:t>абилитацию</w:t>
      </w:r>
      <w:proofErr w:type="spellEnd"/>
      <w:r w:rsidRPr="009013FA">
        <w:rPr>
          <w:rFonts w:ascii="Times New Roman" w:hAnsi="Times New Roman" w:cs="Times New Roman"/>
          <w:sz w:val="26"/>
          <w:szCs w:val="26"/>
          <w:lang w:eastAsia="ru-RU"/>
        </w:rPr>
        <w:t>, реабилитацию и интеграцию лиц с особыми образовательными потребностями, независимо от форм собственности;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• внесение дополнений в статус специальных учреждений за счет оказания коррекционной помощи интегрированным детям;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• внесение изменений в нормативные документы, регулирующие материально-техническое обеспечение массовых общеобразовательных учреждений в целях создания в них соответствующих условий для воспитания и обучения детей-инвалидов и детей с отклонениями в развитии.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23. Учитывая новизну, социальную значимость, сложность, комплексность проблем, решаемых в рамках интегрированного образования, необходимо предусмотреть проведение фундаментальных и прикладных научных исследований междисциплинарного характера. Особое внимание следует уделять созданию программ обучения родителей.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24.Реализация интегрированного обучения требует согласованных и безотлагательных действий со стороны Министерств образования, здравоохранения, труда и социальной защиты.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25.Для внедрения концепции интегрированного обучения в повседневной практике необходимо формирование адекватного отно</w:t>
      </w:r>
      <w:r w:rsidRPr="009013FA">
        <w:rPr>
          <w:rFonts w:ascii="Times New Roman" w:hAnsi="Times New Roman" w:cs="Times New Roman"/>
          <w:sz w:val="26"/>
          <w:szCs w:val="26"/>
          <w:lang w:eastAsia="ru-RU"/>
        </w:rPr>
        <w:softHyphen/>
        <w:t>шения общества к лицам с ограниченными возможностями здоровья. С этой целью важно объединение усилий широких слоев общественности, СМИ, благотворительных, неправительственных, религиозных организаций, коммерческих структур и др.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26.Особая роль принадлежит объединениям родителей и объединениям самих лиц с физическими и умственными недостатками. Эти организации имеют право участвовать в принятии решений, касающихся всех аспектов деятельности по интегрированному образованию. Органы исполнительной власти и местного самоуправления Должны оказывать всестороннюю поддержку деятельности этих общественных формирований.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013FA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3F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3033C7" w:rsidRPr="009013FA" w:rsidRDefault="009013FA" w:rsidP="009013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33C7" w:rsidRPr="009013FA" w:rsidSect="00901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770F"/>
    <w:multiLevelType w:val="multilevel"/>
    <w:tmpl w:val="33E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D2DAA"/>
    <w:multiLevelType w:val="multilevel"/>
    <w:tmpl w:val="3BF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3FA"/>
    <w:rsid w:val="000065D5"/>
    <w:rsid w:val="00477AA1"/>
    <w:rsid w:val="005F13F9"/>
    <w:rsid w:val="005F3555"/>
    <w:rsid w:val="006164D4"/>
    <w:rsid w:val="009013FA"/>
    <w:rsid w:val="00B8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9"/>
  </w:style>
  <w:style w:type="paragraph" w:styleId="2">
    <w:name w:val="heading 2"/>
    <w:basedOn w:val="a"/>
    <w:link w:val="20"/>
    <w:uiPriority w:val="9"/>
    <w:qFormat/>
    <w:rsid w:val="005F13F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3F9"/>
    <w:rPr>
      <w:rFonts w:ascii="Times New Roman" w:eastAsia="@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013FA"/>
    <w:rPr>
      <w:color w:val="0000FF"/>
      <w:u w:val="single"/>
    </w:rPr>
  </w:style>
  <w:style w:type="character" w:customStyle="1" w:styleId="createdate">
    <w:name w:val="createdate"/>
    <w:basedOn w:val="a0"/>
    <w:rsid w:val="009013FA"/>
  </w:style>
  <w:style w:type="character" w:customStyle="1" w:styleId="createby">
    <w:name w:val="createby"/>
    <w:basedOn w:val="a0"/>
    <w:rsid w:val="009013FA"/>
  </w:style>
  <w:style w:type="paragraph" w:styleId="a4">
    <w:name w:val="Normal (Web)"/>
    <w:basedOn w:val="a"/>
    <w:uiPriority w:val="99"/>
    <w:semiHidden/>
    <w:unhideWhenUsed/>
    <w:rsid w:val="0090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3FA"/>
    <w:rPr>
      <w:b/>
      <w:bCs/>
    </w:rPr>
  </w:style>
  <w:style w:type="character" w:customStyle="1" w:styleId="apple-converted-space">
    <w:name w:val="apple-converted-space"/>
    <w:basedOn w:val="a0"/>
    <w:rsid w:val="009013FA"/>
  </w:style>
  <w:style w:type="character" w:customStyle="1" w:styleId="articleseparator">
    <w:name w:val="article_separator"/>
    <w:basedOn w:val="a0"/>
    <w:rsid w:val="009013FA"/>
  </w:style>
  <w:style w:type="paragraph" w:styleId="a6">
    <w:name w:val="Balloon Text"/>
    <w:basedOn w:val="a"/>
    <w:link w:val="a7"/>
    <w:uiPriority w:val="99"/>
    <w:semiHidden/>
    <w:unhideWhenUsed/>
    <w:rsid w:val="0090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3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1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248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75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08009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1869</Words>
  <Characters>10655</Characters>
  <Application>Microsoft Office Word</Application>
  <DocSecurity>0</DocSecurity>
  <Lines>88</Lines>
  <Paragraphs>24</Paragraphs>
  <ScaleCrop>false</ScaleCrop>
  <Company>Krokoz™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2015-11-29T16:18:00Z</dcterms:created>
  <dcterms:modified xsi:type="dcterms:W3CDTF">2015-11-29T16:21:00Z</dcterms:modified>
</cp:coreProperties>
</file>